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Семинар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Визуалният образ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Ръководител: проф. Ирина Генова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Тема за академичната 2013 / 2014 година: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Художественият музей днес и неговите публики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  <w:u w:val="single"/>
        </w:rPr>
        <w:t>Програма пролетен семестър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15 май 2014 г., четвъртък, 11:00 ч., галерия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УниАрт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proofErr w:type="spellStart"/>
      <w:r>
        <w:rPr>
          <w:rFonts w:ascii="Bookman Old Style" w:hAnsi="Bookman Old Style"/>
          <w:i/>
          <w:iCs/>
          <w:sz w:val="24"/>
          <w:szCs w:val="24"/>
        </w:rPr>
        <w:t>Регине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Щейн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(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Deutsches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Dokumentationszentrum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für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Kunstgeschichte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) –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Стандарти за документиране на произведения на изкуството. Презентация и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уъркшоп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  <w:lang w:val="en-US"/>
        </w:rPr>
      </w:pPr>
      <w:r>
        <w:rPr>
          <w:rFonts w:ascii="Bookman Old Style" w:hAnsi="Bookman Old Style"/>
          <w:i/>
          <w:iCs/>
          <w:sz w:val="18"/>
          <w:szCs w:val="18"/>
        </w:rPr>
        <w:t xml:space="preserve">11:00—12:30 ч.  Представяне на проекта на </w:t>
      </w:r>
      <w:r>
        <w:rPr>
          <w:rFonts w:ascii="Bookman Old Style" w:hAnsi="Bookman Old Style"/>
          <w:i/>
          <w:iCs/>
          <w:sz w:val="18"/>
          <w:szCs w:val="18"/>
          <w:lang w:val="en-US"/>
        </w:rPr>
        <w:t>LIDO (Lightweight Information Describing Objects)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  <w:lang w:val="en-US"/>
        </w:rPr>
        <w:t xml:space="preserve">14:30—16.10 </w:t>
      </w:r>
      <w:r>
        <w:rPr>
          <w:rFonts w:ascii="Bookman Old Style" w:hAnsi="Bookman Old Style"/>
          <w:i/>
          <w:iCs/>
          <w:sz w:val="18"/>
          <w:szCs w:val="18"/>
        </w:rPr>
        <w:t xml:space="preserve">ч.  </w:t>
      </w:r>
      <w:proofErr w:type="spellStart"/>
      <w:r>
        <w:rPr>
          <w:rFonts w:ascii="Bookman Old Style" w:hAnsi="Bookman Old Style"/>
          <w:i/>
          <w:iCs/>
          <w:sz w:val="18"/>
          <w:szCs w:val="18"/>
        </w:rPr>
        <w:t>Уъркшоп</w:t>
      </w:r>
      <w:proofErr w:type="spellEnd"/>
      <w:r>
        <w:rPr>
          <w:rFonts w:ascii="Bookman Old Style" w:hAnsi="Bookman Old Style"/>
          <w:i/>
          <w:iCs/>
          <w:sz w:val="18"/>
          <w:szCs w:val="18"/>
        </w:rPr>
        <w:t xml:space="preserve"> за </w:t>
      </w:r>
      <w:r>
        <w:rPr>
          <w:rFonts w:ascii="Bookman Old Style" w:hAnsi="Bookman Old Style"/>
          <w:i/>
          <w:iCs/>
          <w:sz w:val="18"/>
          <w:szCs w:val="18"/>
          <w:lang w:val="en-US"/>
        </w:rPr>
        <w:t xml:space="preserve">LIDO </w:t>
      </w:r>
      <w:r>
        <w:rPr>
          <w:rFonts w:ascii="Bookman Old Style" w:hAnsi="Bookman Old Style"/>
          <w:i/>
          <w:iCs/>
          <w:sz w:val="18"/>
          <w:szCs w:val="18"/>
        </w:rPr>
        <w:t>практики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 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16 май 2014 г., петък, 11:00 ч., </w:t>
      </w:r>
      <w:r w:rsidR="005230FF">
        <w:rPr>
          <w:rFonts w:ascii="Bookman Old Style" w:hAnsi="Bookman Old Style"/>
          <w:i/>
          <w:iCs/>
        </w:rPr>
        <w:t>Национален музей на българското изобразително изкуство, пл. „Княз Александър</w:t>
      </w:r>
      <w:r w:rsidR="005230FF">
        <w:rPr>
          <w:rFonts w:ascii="Bookman Old Style" w:hAnsi="Bookman Old Style"/>
          <w:i/>
          <w:iCs/>
          <w:lang w:val="en-US"/>
        </w:rPr>
        <w:t xml:space="preserve"> </w:t>
      </w:r>
      <w:r w:rsidR="005230FF">
        <w:rPr>
          <w:rFonts w:ascii="Bookman Old Style" w:hAnsi="Bookman Old Style"/>
          <w:i/>
          <w:iCs/>
        </w:rPr>
        <w:t>І”  №1, София</w:t>
      </w:r>
      <w:bookmarkStart w:id="0" w:name="_GoBack"/>
      <w:bookmarkEnd w:id="0"/>
    </w:p>
    <w:p w:rsidR="009B6770" w:rsidRDefault="009B6770" w:rsidP="009B6770">
      <w:pPr>
        <w:widowControl w:val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proofErr w:type="spellStart"/>
      <w:r>
        <w:rPr>
          <w:rFonts w:ascii="Bookman Old Style" w:hAnsi="Bookman Old Style"/>
          <w:i/>
          <w:iCs/>
          <w:sz w:val="24"/>
          <w:szCs w:val="24"/>
        </w:rPr>
        <w:t>Регине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Щейн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–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Представяне на проекта на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en-US"/>
        </w:rPr>
        <w:t>LIDO (Lightweight Information Describing Objects)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Участието на </w:t>
      </w:r>
      <w:proofErr w:type="spellStart"/>
      <w:r>
        <w:rPr>
          <w:rFonts w:ascii="Bookman Old Style" w:hAnsi="Bookman Old Style"/>
          <w:sz w:val="22"/>
          <w:szCs w:val="22"/>
        </w:rPr>
        <w:t>Регине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Щейн</w:t>
      </w:r>
      <w:proofErr w:type="spellEnd"/>
      <w:r>
        <w:rPr>
          <w:rFonts w:ascii="Bookman Old Style" w:hAnsi="Bookman Old Style"/>
          <w:sz w:val="22"/>
          <w:szCs w:val="22"/>
        </w:rPr>
        <w:t xml:space="preserve"> в Семинара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„Визуалният образ” се реализира в партньорство с Гьоте институт, София 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 </w:t>
      </w:r>
    </w:p>
    <w:p w:rsidR="009B6770" w:rsidRPr="009B6770" w:rsidRDefault="009B6770" w:rsidP="009B6770">
      <w:pPr>
        <w:widowControl w:val="0"/>
        <w:jc w:val="center"/>
        <w:rPr>
          <w:rFonts w:ascii="Bookman Old Style" w:hAnsi="Bookman Old Style"/>
          <w:sz w:val="22"/>
          <w:szCs w:val="22"/>
          <w:lang w:val="en-US"/>
        </w:rPr>
      </w:pP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27 май 2014 г., вторник, 18:00 ч., галерия </w:t>
      </w:r>
      <w:proofErr w:type="spellStart"/>
      <w:r>
        <w:rPr>
          <w:rFonts w:ascii="Bookman Old Style" w:hAnsi="Bookman Old Style"/>
          <w:i/>
          <w:iCs/>
          <w:sz w:val="24"/>
          <w:szCs w:val="24"/>
        </w:rPr>
        <w:t>УниАрт</w:t>
      </w:r>
      <w:proofErr w:type="spellEnd"/>
      <w:r>
        <w:rPr>
          <w:rFonts w:ascii="Bookman Old Style" w:hAnsi="Bookman Old Style"/>
          <w:i/>
          <w:iCs/>
          <w:sz w:val="24"/>
          <w:szCs w:val="24"/>
        </w:rPr>
        <w:t xml:space="preserve"> </w:t>
      </w:r>
    </w:p>
    <w:p w:rsidR="009B6770" w:rsidRDefault="009B6770" w:rsidP="009B6770">
      <w:pPr>
        <w:widowControl w:val="0"/>
        <w:jc w:val="center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Ирина Генова (НБУ) –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Художественият музей днес и неговите публики. Обобщение на Семинара</w:t>
      </w:r>
    </w:p>
    <w:p w:rsidR="009B6770" w:rsidRDefault="009B6770" w:rsidP="009B6770">
      <w:pPr>
        <w:widowControl w:val="0"/>
        <w:rPr>
          <w:lang w:val="en-US"/>
        </w:rPr>
      </w:pPr>
      <w:r>
        <w:rPr>
          <w:lang w:val="en-US"/>
        </w:rPr>
        <w:t> </w:t>
      </w:r>
    </w:p>
    <w:p w:rsidR="001C7248" w:rsidRDefault="001C7248">
      <w:pPr>
        <w:rPr>
          <w:rFonts w:ascii="Times New Roman" w:hAnsi="Times New Roman"/>
          <w:sz w:val="24"/>
          <w:szCs w:val="24"/>
        </w:rPr>
      </w:pPr>
    </w:p>
    <w:sectPr w:rsidR="001C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7248"/>
    <w:rsid w:val="00022D72"/>
    <w:rsid w:val="001C7248"/>
    <w:rsid w:val="005230FF"/>
    <w:rsid w:val="009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7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VMarkov</cp:lastModifiedBy>
  <cp:revision>8</cp:revision>
  <dcterms:created xsi:type="dcterms:W3CDTF">2014-02-20T09:40:00Z</dcterms:created>
  <dcterms:modified xsi:type="dcterms:W3CDTF">2014-05-09T12:44:00Z</dcterms:modified>
</cp:coreProperties>
</file>